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988" w:rsidRPr="00D20988" w:rsidRDefault="00D20988" w:rsidP="00D20988">
      <w:pPr>
        <w:pStyle w:val="a3"/>
        <w:shd w:val="clear" w:color="auto" w:fill="FFFFFF"/>
        <w:spacing w:before="195" w:beforeAutospacing="0" w:after="195" w:afterAutospacing="0" w:line="263" w:lineRule="atLeast"/>
        <w:jc w:val="center"/>
        <w:rPr>
          <w:b/>
          <w:color w:val="000000"/>
          <w:sz w:val="28"/>
          <w:szCs w:val="28"/>
        </w:rPr>
      </w:pPr>
      <w:r w:rsidRPr="00D20988">
        <w:rPr>
          <w:b/>
          <w:color w:val="000000"/>
          <w:sz w:val="28"/>
          <w:szCs w:val="28"/>
        </w:rPr>
        <w:t>Меры безопасности при обращении с оружием в тире</w:t>
      </w:r>
    </w:p>
    <w:p w:rsidR="00D20988" w:rsidRPr="00D20988" w:rsidRDefault="00D20988" w:rsidP="00D20988">
      <w:pPr>
        <w:pStyle w:val="a3"/>
        <w:shd w:val="clear" w:color="auto" w:fill="FFFFFF"/>
        <w:spacing w:before="195" w:beforeAutospacing="0" w:after="195" w:afterAutospacing="0" w:line="263" w:lineRule="atLeast"/>
        <w:ind w:left="75"/>
        <w:jc w:val="center"/>
        <w:rPr>
          <w:b/>
          <w:color w:val="000000"/>
          <w:sz w:val="28"/>
          <w:szCs w:val="28"/>
        </w:rPr>
      </w:pPr>
      <w:r w:rsidRPr="00D20988">
        <w:rPr>
          <w:b/>
          <w:color w:val="000000"/>
          <w:sz w:val="28"/>
          <w:szCs w:val="28"/>
        </w:rPr>
        <w:t>НОЧУ ДПО «Школа стрелковой подготовки «КАЛИБР».</w:t>
      </w:r>
    </w:p>
    <w:p w:rsidR="00D20988" w:rsidRPr="00D20988" w:rsidRDefault="00D20988" w:rsidP="00D20988">
      <w:pPr>
        <w:pStyle w:val="a3"/>
        <w:shd w:val="clear" w:color="auto" w:fill="FFFFFF"/>
        <w:spacing w:before="195" w:beforeAutospacing="0" w:after="195" w:afterAutospacing="0" w:line="263" w:lineRule="atLeast"/>
        <w:ind w:left="75"/>
        <w:jc w:val="center"/>
        <w:rPr>
          <w:b/>
          <w:color w:val="000000"/>
          <w:sz w:val="36"/>
          <w:szCs w:val="36"/>
        </w:rPr>
      </w:pPr>
      <w:r w:rsidRPr="00545C97">
        <w:rPr>
          <w:b/>
          <w:color w:val="000000"/>
          <w:sz w:val="20"/>
          <w:szCs w:val="20"/>
        </w:rPr>
        <w:t>А. Разрешение на открытие огня во время проведения стрельб дает только руководитель стрельб (инструктор)</w:t>
      </w:r>
      <w:r w:rsidRPr="00545C97">
        <w:rPr>
          <w:color w:val="000000"/>
          <w:sz w:val="20"/>
          <w:szCs w:val="20"/>
        </w:rPr>
        <w:t>.</w:t>
      </w:r>
    </w:p>
    <w:p w:rsidR="00D20988" w:rsidRPr="00545C97" w:rsidRDefault="00D20988" w:rsidP="00D20988">
      <w:pPr>
        <w:pStyle w:val="a3"/>
        <w:shd w:val="clear" w:color="auto" w:fill="FFFFFF"/>
        <w:spacing w:before="195" w:beforeAutospacing="0" w:after="195" w:afterAutospacing="0" w:line="263" w:lineRule="atLeast"/>
        <w:ind w:left="708" w:hanging="708"/>
        <w:jc w:val="both"/>
        <w:rPr>
          <w:b/>
          <w:color w:val="000000"/>
          <w:sz w:val="20"/>
          <w:szCs w:val="20"/>
        </w:rPr>
      </w:pPr>
      <w:r w:rsidRPr="00545C97">
        <w:rPr>
          <w:b/>
          <w:color w:val="000000"/>
          <w:sz w:val="20"/>
          <w:szCs w:val="20"/>
        </w:rPr>
        <w:t>Б. Начало стрельбы в тире разрешается только после команды «Огонь».</w:t>
      </w:r>
    </w:p>
    <w:p w:rsidR="00D20988" w:rsidRPr="00545C97" w:rsidRDefault="00D20988" w:rsidP="00D20988">
      <w:pPr>
        <w:pStyle w:val="a3"/>
        <w:shd w:val="clear" w:color="auto" w:fill="FFFFFF"/>
        <w:spacing w:before="0" w:beforeAutospacing="0" w:after="0" w:afterAutospacing="0" w:line="263" w:lineRule="atLeast"/>
        <w:ind w:left="74" w:hanging="75"/>
        <w:jc w:val="both"/>
        <w:rPr>
          <w:b/>
          <w:color w:val="000000"/>
          <w:sz w:val="20"/>
          <w:szCs w:val="20"/>
        </w:rPr>
      </w:pPr>
      <w:r w:rsidRPr="00545C97">
        <w:rPr>
          <w:b/>
          <w:color w:val="000000"/>
          <w:sz w:val="20"/>
          <w:szCs w:val="20"/>
        </w:rPr>
        <w:t>В. Стрельба прекращается по команде «Стой», прекратить стрельбу» или «Отбой».</w:t>
      </w:r>
    </w:p>
    <w:p w:rsidR="00D20988" w:rsidRPr="00680FE7" w:rsidRDefault="00D20988" w:rsidP="00D20988">
      <w:pPr>
        <w:pStyle w:val="a3"/>
        <w:shd w:val="clear" w:color="auto" w:fill="FFFFFF"/>
        <w:spacing w:before="0" w:beforeAutospacing="0" w:after="0" w:afterAutospacing="0" w:line="263" w:lineRule="atLeast"/>
        <w:ind w:left="74" w:hanging="75"/>
        <w:jc w:val="center"/>
        <w:rPr>
          <w:b/>
          <w:color w:val="000000"/>
          <w:sz w:val="22"/>
          <w:szCs w:val="22"/>
        </w:rPr>
      </w:pPr>
    </w:p>
    <w:p w:rsidR="00D20988" w:rsidRPr="00680FE7" w:rsidRDefault="00D20988" w:rsidP="00D20988">
      <w:pPr>
        <w:pStyle w:val="a3"/>
        <w:shd w:val="clear" w:color="auto" w:fill="FFFFFF"/>
        <w:spacing w:before="0" w:beforeAutospacing="0" w:after="0" w:afterAutospacing="0" w:line="263" w:lineRule="atLeast"/>
        <w:ind w:left="74"/>
        <w:jc w:val="both"/>
        <w:rPr>
          <w:b/>
          <w:i/>
          <w:color w:val="000000"/>
          <w:sz w:val="22"/>
          <w:szCs w:val="22"/>
        </w:rPr>
      </w:pPr>
      <w:r w:rsidRPr="00680FE7">
        <w:rPr>
          <w:b/>
          <w:i/>
          <w:color w:val="000000"/>
          <w:sz w:val="22"/>
          <w:szCs w:val="22"/>
        </w:rPr>
        <w:t>При проведении стрельб запрещается: </w:t>
      </w:r>
    </w:p>
    <w:p w:rsidR="00D20988" w:rsidRPr="00680FE7" w:rsidRDefault="00D20988" w:rsidP="00D20988">
      <w:pPr>
        <w:pStyle w:val="a3"/>
        <w:shd w:val="clear" w:color="auto" w:fill="FFFFFF"/>
        <w:spacing w:before="195" w:beforeAutospacing="0" w:after="195" w:afterAutospacing="0" w:line="263" w:lineRule="atLeast"/>
        <w:ind w:left="75"/>
        <w:jc w:val="both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>1. Допускать к выполнению упражнений учебных стрельб граждан, не сдавших зачёт по знанию правовой подготовки и материальной части оружия, требований мер безопасности и не выполнивших подготовительных упражнений по огневой подготовке; </w:t>
      </w:r>
    </w:p>
    <w:p w:rsidR="00D20988" w:rsidRPr="00680FE7" w:rsidRDefault="00D20988" w:rsidP="00D20988">
      <w:pPr>
        <w:pStyle w:val="a3"/>
        <w:shd w:val="clear" w:color="auto" w:fill="FFFFFF"/>
        <w:spacing w:before="195" w:beforeAutospacing="0" w:after="195" w:afterAutospacing="0" w:line="263" w:lineRule="atLeast"/>
        <w:ind w:left="75"/>
        <w:jc w:val="both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>2. Расчехлять оружие или извлекать его из кобуры без разрешения руководителя стрельб</w:t>
      </w:r>
      <w:r>
        <w:rPr>
          <w:color w:val="000000"/>
          <w:sz w:val="22"/>
          <w:szCs w:val="22"/>
        </w:rPr>
        <w:t xml:space="preserve"> (инструктора)</w:t>
      </w:r>
      <w:r w:rsidRPr="00680FE7">
        <w:rPr>
          <w:color w:val="000000"/>
          <w:sz w:val="22"/>
          <w:szCs w:val="22"/>
        </w:rPr>
        <w:t>; </w:t>
      </w:r>
    </w:p>
    <w:p w:rsidR="00D20988" w:rsidRPr="00680FE7" w:rsidRDefault="00D20988" w:rsidP="00D20988">
      <w:pPr>
        <w:pStyle w:val="a3"/>
        <w:shd w:val="clear" w:color="auto" w:fill="FFFFFF"/>
        <w:spacing w:before="195" w:beforeAutospacing="0" w:after="195" w:afterAutospacing="0" w:line="263" w:lineRule="atLeast"/>
        <w:ind w:left="75"/>
        <w:jc w:val="both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>3. Направлять оружие, независимо от того, заряжено оно или нет, в сторону, где находятся люди или в направлении их возможного появления, тыл тира; </w:t>
      </w:r>
    </w:p>
    <w:p w:rsidR="00D20988" w:rsidRPr="00680FE7" w:rsidRDefault="00D20988" w:rsidP="00D20988">
      <w:pPr>
        <w:pStyle w:val="a3"/>
        <w:shd w:val="clear" w:color="auto" w:fill="FFFFFF"/>
        <w:spacing w:before="195" w:beforeAutospacing="0" w:after="195" w:afterAutospacing="0" w:line="263" w:lineRule="atLeast"/>
        <w:ind w:left="75"/>
        <w:jc w:val="both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>4. Заряжать оружие без команды руководителя стрельб; </w:t>
      </w:r>
    </w:p>
    <w:p w:rsidR="00D20988" w:rsidRPr="00680FE7" w:rsidRDefault="00D20988" w:rsidP="00D20988">
      <w:pPr>
        <w:pStyle w:val="a3"/>
        <w:shd w:val="clear" w:color="auto" w:fill="FFFFFF"/>
        <w:spacing w:before="195" w:beforeAutospacing="0" w:after="195" w:afterAutospacing="0" w:line="263" w:lineRule="atLeast"/>
        <w:ind w:left="75"/>
        <w:jc w:val="both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>5. Оставлять оружие без присмотра, а также передавать его другим лицам; </w:t>
      </w:r>
    </w:p>
    <w:p w:rsidR="00D20988" w:rsidRPr="00680FE7" w:rsidRDefault="00D20988" w:rsidP="00D20988">
      <w:pPr>
        <w:pStyle w:val="a3"/>
        <w:shd w:val="clear" w:color="auto" w:fill="FFFFFF"/>
        <w:spacing w:before="195" w:beforeAutospacing="0" w:after="195" w:afterAutospacing="0" w:line="263" w:lineRule="atLeast"/>
        <w:ind w:left="75"/>
        <w:jc w:val="both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>6. Использовать боеприпасы, не предусмотренные в эксплу</w:t>
      </w:r>
      <w:r>
        <w:rPr>
          <w:color w:val="000000"/>
          <w:sz w:val="22"/>
          <w:szCs w:val="22"/>
        </w:rPr>
        <w:t>а</w:t>
      </w:r>
      <w:r w:rsidRPr="00680FE7">
        <w:rPr>
          <w:color w:val="000000"/>
          <w:sz w:val="22"/>
          <w:szCs w:val="22"/>
        </w:rPr>
        <w:t>тационной и технической документации на данный вид оружия;</w:t>
      </w:r>
    </w:p>
    <w:p w:rsidR="00D20988" w:rsidRPr="00680FE7" w:rsidRDefault="00D20988" w:rsidP="00D20988">
      <w:pPr>
        <w:pStyle w:val="a3"/>
        <w:shd w:val="clear" w:color="auto" w:fill="FFFFFF"/>
        <w:spacing w:before="195" w:beforeAutospacing="0" w:after="195" w:afterAutospacing="0" w:line="263" w:lineRule="atLeast"/>
        <w:ind w:left="75"/>
        <w:jc w:val="both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>7. Разбирать боеприпасы, оружие и устранять в них неисправности; </w:t>
      </w:r>
    </w:p>
    <w:p w:rsidR="00D20988" w:rsidRPr="00680FE7" w:rsidRDefault="00D20988" w:rsidP="00D20988">
      <w:pPr>
        <w:pStyle w:val="a3"/>
        <w:shd w:val="clear" w:color="auto" w:fill="FFFFFF"/>
        <w:spacing w:before="195" w:beforeAutospacing="0" w:after="195" w:afterAutospacing="0" w:line="263" w:lineRule="atLeast"/>
        <w:ind w:left="75"/>
        <w:jc w:val="both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>8. Открывать и вести огонь без команды руководителя стрельб</w:t>
      </w:r>
      <w:r>
        <w:rPr>
          <w:color w:val="000000"/>
          <w:sz w:val="22"/>
          <w:szCs w:val="22"/>
        </w:rPr>
        <w:t xml:space="preserve"> (инструктора)</w:t>
      </w:r>
      <w:r w:rsidRPr="00680FE7">
        <w:rPr>
          <w:color w:val="000000"/>
          <w:sz w:val="22"/>
          <w:szCs w:val="22"/>
        </w:rPr>
        <w:t>, из неисправного оружия, за пределы границ тира, до выхода на рубеж открытия огня и после достижения рубежа прекращения огня; </w:t>
      </w:r>
    </w:p>
    <w:p w:rsidR="00D20988" w:rsidRPr="00680FE7" w:rsidRDefault="00D20988" w:rsidP="00D20988">
      <w:pPr>
        <w:pStyle w:val="a3"/>
        <w:shd w:val="clear" w:color="auto" w:fill="FFFFFF"/>
        <w:spacing w:before="195" w:beforeAutospacing="0" w:after="195" w:afterAutospacing="0" w:line="263" w:lineRule="atLeast"/>
        <w:ind w:left="75"/>
        <w:jc w:val="both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>9. Пользоваться телефонами сотовой связи при нахождении на исходном положении или рубеже открытия огня. </w:t>
      </w:r>
    </w:p>
    <w:p w:rsidR="00D20988" w:rsidRPr="00680FE7" w:rsidRDefault="00D20988" w:rsidP="00D20988">
      <w:pPr>
        <w:pStyle w:val="a3"/>
        <w:shd w:val="clear" w:color="auto" w:fill="FFFFFF"/>
        <w:spacing w:before="195" w:beforeAutospacing="0" w:after="195" w:afterAutospacing="0" w:line="263" w:lineRule="atLeast"/>
        <w:ind w:left="75"/>
        <w:jc w:val="both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 xml:space="preserve">10. При стрельбе в </w:t>
      </w:r>
      <w:proofErr w:type="spellStart"/>
      <w:r w:rsidRPr="00680FE7">
        <w:rPr>
          <w:color w:val="000000"/>
          <w:sz w:val="22"/>
          <w:szCs w:val="22"/>
        </w:rPr>
        <w:t>противошумных</w:t>
      </w:r>
      <w:proofErr w:type="spellEnd"/>
      <w:r w:rsidRPr="00680FE7">
        <w:rPr>
          <w:color w:val="000000"/>
          <w:sz w:val="22"/>
          <w:szCs w:val="22"/>
        </w:rPr>
        <w:t xml:space="preserve"> наушниках и защитных очках запрещается одевать, поправлять и снимать их с оружием в руках. </w:t>
      </w:r>
    </w:p>
    <w:p w:rsidR="00D20988" w:rsidRPr="00680FE7" w:rsidRDefault="00D20988" w:rsidP="00D20988">
      <w:pPr>
        <w:pStyle w:val="a3"/>
        <w:shd w:val="clear" w:color="auto" w:fill="FFFFFF"/>
        <w:spacing w:before="0" w:beforeAutospacing="0" w:after="0" w:afterAutospacing="0" w:line="263" w:lineRule="atLeast"/>
        <w:ind w:left="74"/>
        <w:jc w:val="both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>11. Допускать</w:t>
      </w:r>
      <w:r>
        <w:rPr>
          <w:color w:val="000000"/>
          <w:sz w:val="22"/>
          <w:szCs w:val="22"/>
        </w:rPr>
        <w:t xml:space="preserve"> граждан</w:t>
      </w:r>
      <w:r w:rsidRPr="00680FE7">
        <w:rPr>
          <w:color w:val="000000"/>
          <w:sz w:val="22"/>
          <w:szCs w:val="22"/>
        </w:rPr>
        <w:t xml:space="preserve"> к выпо</w:t>
      </w:r>
      <w:r>
        <w:rPr>
          <w:color w:val="000000"/>
          <w:sz w:val="22"/>
          <w:szCs w:val="22"/>
        </w:rPr>
        <w:t>лнению упражнений</w:t>
      </w:r>
      <w:r w:rsidRPr="00680FE7">
        <w:rPr>
          <w:color w:val="000000"/>
          <w:sz w:val="22"/>
          <w:szCs w:val="22"/>
        </w:rPr>
        <w:t>, нахо</w:t>
      </w:r>
      <w:r>
        <w:rPr>
          <w:color w:val="000000"/>
          <w:sz w:val="22"/>
          <w:szCs w:val="22"/>
        </w:rPr>
        <w:t>дящихся в алкогольном опьянении или</w:t>
      </w:r>
      <w:r w:rsidRPr="00680FE7">
        <w:rPr>
          <w:color w:val="000000"/>
          <w:sz w:val="22"/>
          <w:szCs w:val="22"/>
        </w:rPr>
        <w:t xml:space="preserve"> под воздействием препаратов, содержащих наркотические</w:t>
      </w:r>
      <w:r>
        <w:rPr>
          <w:color w:val="000000"/>
          <w:sz w:val="22"/>
          <w:szCs w:val="22"/>
        </w:rPr>
        <w:t>,</w:t>
      </w:r>
      <w:r w:rsidRPr="00680FE7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а также</w:t>
      </w:r>
      <w:r w:rsidRPr="00680FE7">
        <w:rPr>
          <w:color w:val="000000"/>
          <w:sz w:val="22"/>
          <w:szCs w:val="22"/>
        </w:rPr>
        <w:t xml:space="preserve"> психотропные вещества, посторонних лиц.</w:t>
      </w:r>
    </w:p>
    <w:p w:rsidR="00D20988" w:rsidRPr="00680FE7" w:rsidRDefault="00D20988" w:rsidP="00D20988">
      <w:pPr>
        <w:pStyle w:val="a3"/>
        <w:shd w:val="clear" w:color="auto" w:fill="FFFFFF"/>
        <w:spacing w:before="0" w:beforeAutospacing="0" w:after="0" w:afterAutospacing="0" w:line="263" w:lineRule="atLeast"/>
        <w:ind w:left="74"/>
        <w:jc w:val="both"/>
        <w:rPr>
          <w:color w:val="000000"/>
          <w:sz w:val="6"/>
          <w:szCs w:val="6"/>
        </w:rPr>
      </w:pPr>
    </w:p>
    <w:p w:rsidR="00D20988" w:rsidRPr="00680FE7" w:rsidRDefault="00D20988" w:rsidP="00D20988">
      <w:pPr>
        <w:pStyle w:val="a3"/>
        <w:shd w:val="clear" w:color="auto" w:fill="FFFFFF"/>
        <w:spacing w:before="0" w:beforeAutospacing="0" w:after="0" w:afterAutospacing="0" w:line="263" w:lineRule="atLeast"/>
        <w:ind w:left="74"/>
        <w:jc w:val="center"/>
        <w:rPr>
          <w:b/>
          <w:i/>
          <w:color w:val="000000"/>
          <w:sz w:val="22"/>
          <w:szCs w:val="22"/>
        </w:rPr>
      </w:pPr>
      <w:r w:rsidRPr="00680FE7">
        <w:rPr>
          <w:b/>
          <w:i/>
          <w:color w:val="000000"/>
          <w:sz w:val="22"/>
          <w:szCs w:val="22"/>
        </w:rPr>
        <w:t xml:space="preserve">Ведение огня </w:t>
      </w:r>
      <w:proofErr w:type="gramStart"/>
      <w:r w:rsidRPr="00680FE7">
        <w:rPr>
          <w:b/>
          <w:i/>
          <w:color w:val="000000"/>
          <w:sz w:val="22"/>
          <w:szCs w:val="22"/>
        </w:rPr>
        <w:t>стреляющим</w:t>
      </w:r>
      <w:proofErr w:type="gramEnd"/>
      <w:r w:rsidRPr="00680FE7">
        <w:rPr>
          <w:b/>
          <w:i/>
          <w:color w:val="000000"/>
          <w:sz w:val="22"/>
          <w:szCs w:val="22"/>
        </w:rPr>
        <w:t xml:space="preserve"> должно немедленно прекращаться самостоятельно или по команде руководителя стрельб (инструктора) в следующих случаях:</w:t>
      </w:r>
    </w:p>
    <w:p w:rsidR="00D20988" w:rsidRPr="00680FE7" w:rsidRDefault="00D20988" w:rsidP="00D20988">
      <w:pPr>
        <w:pStyle w:val="a3"/>
        <w:shd w:val="clear" w:color="auto" w:fill="FFFFFF"/>
        <w:spacing w:before="195" w:beforeAutospacing="0" w:after="195" w:afterAutospacing="0" w:line="263" w:lineRule="atLeast"/>
        <w:ind w:left="75"/>
        <w:jc w:val="both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>1. Появления людей, в мишенной зоне. </w:t>
      </w:r>
    </w:p>
    <w:p w:rsidR="00D20988" w:rsidRPr="00680FE7" w:rsidRDefault="00D20988" w:rsidP="00D20988">
      <w:pPr>
        <w:pStyle w:val="a3"/>
        <w:shd w:val="clear" w:color="auto" w:fill="FFFFFF"/>
        <w:spacing w:before="195" w:beforeAutospacing="0" w:after="195" w:afterAutospacing="0" w:line="263" w:lineRule="atLeast"/>
        <w:ind w:left="75"/>
        <w:jc w:val="both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>2. Возникновения пожара в мишенной зоне и на территории из</w:t>
      </w:r>
      <w:r>
        <w:rPr>
          <w:color w:val="000000"/>
          <w:sz w:val="22"/>
          <w:szCs w:val="22"/>
        </w:rPr>
        <w:t xml:space="preserve"> </w:t>
      </w:r>
      <w:r w:rsidRPr="00680FE7">
        <w:rPr>
          <w:color w:val="000000"/>
          <w:sz w:val="22"/>
          <w:szCs w:val="22"/>
        </w:rPr>
        <w:t>лётного пространства. </w:t>
      </w:r>
    </w:p>
    <w:p w:rsidR="00D20988" w:rsidRPr="00680FE7" w:rsidRDefault="00D20988" w:rsidP="00D20988">
      <w:pPr>
        <w:pStyle w:val="a3"/>
        <w:shd w:val="clear" w:color="auto" w:fill="FFFFFF"/>
        <w:spacing w:before="195" w:beforeAutospacing="0" w:after="195" w:afterAutospacing="0" w:line="263" w:lineRule="atLeast"/>
        <w:ind w:left="75"/>
        <w:jc w:val="both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 xml:space="preserve">3. При потере ориентации </w:t>
      </w:r>
      <w:proofErr w:type="gramStart"/>
      <w:r w:rsidRPr="00680FE7">
        <w:rPr>
          <w:color w:val="000000"/>
          <w:sz w:val="22"/>
          <w:szCs w:val="22"/>
        </w:rPr>
        <w:t>стреляющим</w:t>
      </w:r>
      <w:proofErr w:type="gramEnd"/>
      <w:r w:rsidRPr="00680FE7">
        <w:rPr>
          <w:color w:val="000000"/>
          <w:sz w:val="22"/>
          <w:szCs w:val="22"/>
        </w:rPr>
        <w:t>, в случае включения аварийного освещения.</w:t>
      </w:r>
    </w:p>
    <w:p w:rsidR="00D20988" w:rsidRDefault="00D20988" w:rsidP="00D20988">
      <w:pPr>
        <w:pStyle w:val="a3"/>
        <w:shd w:val="clear" w:color="auto" w:fill="FFFFFF"/>
        <w:spacing w:before="0" w:beforeAutospacing="0" w:after="0" w:afterAutospacing="0" w:line="263" w:lineRule="atLeast"/>
        <w:jc w:val="both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>4. Во всех случаях экстренной ситуации на объекте.</w:t>
      </w:r>
    </w:p>
    <w:p w:rsidR="00D20988" w:rsidRDefault="00D20988" w:rsidP="00D20988">
      <w:pPr>
        <w:pStyle w:val="a3"/>
        <w:shd w:val="clear" w:color="auto" w:fill="FFFFFF"/>
        <w:spacing w:before="0" w:beforeAutospacing="0" w:after="0" w:afterAutospacing="0" w:line="263" w:lineRule="atLeast"/>
        <w:jc w:val="both"/>
        <w:rPr>
          <w:color w:val="000000"/>
          <w:sz w:val="6"/>
          <w:szCs w:val="6"/>
        </w:rPr>
      </w:pPr>
    </w:p>
    <w:p w:rsidR="00D20988" w:rsidRPr="00CB7E6C" w:rsidRDefault="00D20988" w:rsidP="00D209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B7E6C">
        <w:rPr>
          <w:rFonts w:ascii="Times New Roman" w:hAnsi="Times New Roman" w:cs="Times New Roman"/>
          <w:b/>
          <w:sz w:val="24"/>
          <w:szCs w:val="24"/>
        </w:rPr>
        <w:t xml:space="preserve">Подпись ответственного лица </w:t>
      </w:r>
      <w:r w:rsidRPr="00CB7E6C">
        <w:rPr>
          <w:rFonts w:ascii="Times New Roman" w:hAnsi="Times New Roman" w:cs="Times New Roman"/>
          <w:b/>
          <w:sz w:val="24"/>
          <w:szCs w:val="24"/>
        </w:rPr>
        <w:tab/>
      </w:r>
      <w:r w:rsidRPr="00CB7E6C">
        <w:rPr>
          <w:rFonts w:ascii="Times New Roman" w:hAnsi="Times New Roman" w:cs="Times New Roman"/>
          <w:b/>
          <w:sz w:val="24"/>
          <w:szCs w:val="24"/>
        </w:rPr>
        <w:tab/>
      </w:r>
      <w:r w:rsidRPr="00CB7E6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B7E6C">
        <w:rPr>
          <w:rFonts w:ascii="Times New Roman" w:hAnsi="Times New Roman" w:cs="Times New Roman"/>
          <w:b/>
          <w:sz w:val="24"/>
          <w:szCs w:val="24"/>
        </w:rPr>
        <w:t>Подпись в получении</w:t>
      </w:r>
    </w:p>
    <w:p w:rsidR="00D20988" w:rsidRPr="00CB7E6C" w:rsidRDefault="00D20988" w:rsidP="00D20988">
      <w:pPr>
        <w:rPr>
          <w:rFonts w:ascii="Times New Roman" w:hAnsi="Times New Roman" w:cs="Times New Roman"/>
          <w:b/>
          <w:sz w:val="24"/>
          <w:szCs w:val="24"/>
        </w:rPr>
      </w:pPr>
      <w:r w:rsidRPr="00CB7E6C">
        <w:rPr>
          <w:rFonts w:ascii="Times New Roman" w:hAnsi="Times New Roman" w:cs="Times New Roman"/>
          <w:b/>
          <w:sz w:val="24"/>
          <w:szCs w:val="24"/>
        </w:rPr>
        <w:t>проводившего инструктаж</w:t>
      </w:r>
      <w:r w:rsidRPr="00CB7E6C">
        <w:rPr>
          <w:rFonts w:ascii="Times New Roman" w:hAnsi="Times New Roman" w:cs="Times New Roman"/>
          <w:b/>
          <w:sz w:val="24"/>
          <w:szCs w:val="24"/>
        </w:rPr>
        <w:tab/>
      </w:r>
      <w:r w:rsidRPr="00CB7E6C">
        <w:rPr>
          <w:rFonts w:ascii="Times New Roman" w:hAnsi="Times New Roman" w:cs="Times New Roman"/>
          <w:b/>
          <w:sz w:val="24"/>
          <w:szCs w:val="24"/>
        </w:rPr>
        <w:tab/>
      </w:r>
      <w:r w:rsidRPr="00CB7E6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B7E6C">
        <w:rPr>
          <w:rFonts w:ascii="Times New Roman" w:hAnsi="Times New Roman" w:cs="Times New Roman"/>
          <w:b/>
          <w:sz w:val="24"/>
          <w:szCs w:val="24"/>
        </w:rPr>
        <w:tab/>
        <w:t xml:space="preserve">инструктажа </w:t>
      </w:r>
    </w:p>
    <w:p w:rsidR="00D20988" w:rsidRPr="00744888" w:rsidRDefault="00D20988" w:rsidP="00D20988">
      <w:pPr>
        <w:rPr>
          <w:rFonts w:ascii="Times New Roman" w:hAnsi="Times New Roman" w:cs="Times New Roman"/>
          <w:b/>
          <w:sz w:val="24"/>
          <w:szCs w:val="24"/>
        </w:rPr>
      </w:pPr>
      <w:r w:rsidRPr="00CB7E6C">
        <w:rPr>
          <w:rFonts w:ascii="Times New Roman" w:hAnsi="Times New Roman" w:cs="Times New Roman"/>
          <w:b/>
          <w:sz w:val="24"/>
          <w:szCs w:val="24"/>
        </w:rPr>
        <w:t xml:space="preserve">________________ /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Злищев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7E6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CB7E6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CB7E6C">
        <w:rPr>
          <w:rFonts w:ascii="Times New Roman" w:hAnsi="Times New Roman" w:cs="Times New Roman"/>
          <w:b/>
          <w:sz w:val="24"/>
          <w:szCs w:val="24"/>
        </w:rPr>
        <w:t>. /</w:t>
      </w:r>
      <w:r w:rsidRPr="00CB7E6C">
        <w:rPr>
          <w:rFonts w:ascii="Times New Roman" w:hAnsi="Times New Roman" w:cs="Times New Roman"/>
          <w:b/>
          <w:sz w:val="24"/>
          <w:szCs w:val="24"/>
        </w:rPr>
        <w:tab/>
      </w:r>
      <w:r w:rsidRPr="00CB7E6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______________/______________</w:t>
      </w:r>
    </w:p>
    <w:p w:rsidR="00D20988" w:rsidRDefault="00D20988" w:rsidP="00D20988">
      <w:pPr>
        <w:rPr>
          <w:rFonts w:ascii="Times New Roman" w:hAnsi="Times New Roman" w:cs="Times New Roman"/>
          <w:b/>
          <w:sz w:val="24"/>
          <w:szCs w:val="24"/>
        </w:rPr>
      </w:pPr>
      <w:r w:rsidRPr="00CB7E6C">
        <w:rPr>
          <w:rFonts w:ascii="Times New Roman" w:hAnsi="Times New Roman" w:cs="Times New Roman"/>
          <w:b/>
          <w:sz w:val="24"/>
          <w:szCs w:val="24"/>
        </w:rPr>
        <w:t>Дата: _________________________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Дата: ________________________</w:t>
      </w:r>
    </w:p>
    <w:p w:rsidR="00F11D08" w:rsidRDefault="00F11D08"/>
    <w:sectPr w:rsidR="00F11D08" w:rsidSect="00D20988">
      <w:pgSz w:w="11906" w:h="16838"/>
      <w:pgMar w:top="289" w:right="851" w:bottom="295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0988"/>
    <w:rsid w:val="00D20988"/>
    <w:rsid w:val="00F11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0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362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2024-02-21T07:58:00Z</cp:lastPrinted>
  <dcterms:created xsi:type="dcterms:W3CDTF">2024-02-21T07:55:00Z</dcterms:created>
  <dcterms:modified xsi:type="dcterms:W3CDTF">2024-02-21T07:59:00Z</dcterms:modified>
</cp:coreProperties>
</file>